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373C1">
      <w:pPr>
        <w:jc w:val="center"/>
        <w:rPr>
          <w:rFonts w:ascii="宋体" w:hAnsi="宋体" w:eastAsia="宋体"/>
          <w:b/>
          <w:sz w:val="36"/>
          <w:szCs w:val="36"/>
        </w:rPr>
      </w:pPr>
      <w:r>
        <w:rPr>
          <w:rFonts w:hint="eastAsia" w:ascii="宋体" w:hAnsi="宋体" w:eastAsia="宋体"/>
          <w:b/>
          <w:sz w:val="36"/>
          <w:szCs w:val="36"/>
        </w:rPr>
        <w:t>关于江苏省装饰装修行业协会八届一次会员</w:t>
      </w:r>
    </w:p>
    <w:p w14:paraId="61C9C02C">
      <w:pPr>
        <w:jc w:val="center"/>
        <w:rPr>
          <w:rFonts w:hint="eastAsia" w:ascii="宋体" w:hAnsi="宋体" w:eastAsia="宋体"/>
          <w:b/>
          <w:sz w:val="36"/>
          <w:szCs w:val="36"/>
        </w:rPr>
      </w:pPr>
      <w:r>
        <w:rPr>
          <w:rFonts w:hint="eastAsia" w:ascii="宋体" w:hAnsi="宋体" w:eastAsia="宋体"/>
          <w:b/>
          <w:sz w:val="36"/>
          <w:szCs w:val="36"/>
        </w:rPr>
        <w:t>大会换届筹备工作报告</w:t>
      </w:r>
    </w:p>
    <w:p w14:paraId="0680E1CB">
      <w:pPr>
        <w:spacing w:line="360" w:lineRule="auto"/>
        <w:rPr>
          <w:rFonts w:hint="eastAsia" w:ascii="仿宋" w:hAnsi="仿宋" w:eastAsia="仿宋" w:cs="仿宋"/>
          <w:bCs/>
          <w:sz w:val="32"/>
          <w:szCs w:val="32"/>
        </w:rPr>
      </w:pPr>
      <w:r>
        <w:rPr>
          <w:rFonts w:hint="eastAsia" w:ascii="仿宋" w:hAnsi="仿宋" w:eastAsia="仿宋" w:cs="仿宋"/>
          <w:bCs/>
          <w:sz w:val="32"/>
          <w:szCs w:val="32"/>
        </w:rPr>
        <w:t>各位理事：</w:t>
      </w:r>
    </w:p>
    <w:p w14:paraId="13DE3CEA">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江苏省装饰装修行业协会（以下简称省装协）七届理事会任期于2024年4月届满，根据本会章程规定应按时换届。因负责人推荐政策有变化，原拟定的换届方案需要重新研究商议。时间短程序多，按时换届完成有困难。秘书处按照本会章程有关规定及省民政厅最新“换届工作指引”苏社管【2023】26号通知精神，向省住建行业党委汇报，提出延期换届申请。该申请经省装协七届五次理事会（通讯会议）审议表决通过，于2024年3月向省民政厅提出关于延期换届申请，得到同意，批准延期一年换届。</w:t>
      </w:r>
    </w:p>
    <w:p w14:paraId="6D10C6CB">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换届工作筹备情况：</w:t>
      </w:r>
    </w:p>
    <w:p w14:paraId="4FD3AA2F">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成立换届筹备工作领导小组。成员有王有党、刘瑗、高枫、刘竹平、张二军、仇燕、王志平、马朝明、庄建栋、李伟、左培生等11人组成，王有党担任组长，刘瑗、高枫任副组长。办公室设在秘书处，负责筹备过程中的各项具体工作，刘瑗担任办公室主任</w:t>
      </w:r>
      <w:bookmarkStart w:id="0" w:name="_Hlk5358034"/>
      <w:r>
        <w:rPr>
          <w:rFonts w:hint="eastAsia" w:ascii="仿宋" w:hAnsi="仿宋" w:eastAsia="仿宋" w:cs="仿宋"/>
          <w:sz w:val="32"/>
          <w:szCs w:val="32"/>
        </w:rPr>
        <w:t>。</w:t>
      </w:r>
    </w:p>
    <w:bookmarkEnd w:id="0"/>
    <w:p w14:paraId="18CB2139">
      <w:pPr>
        <w:spacing w:after="0"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二、会员单位重新登记，确认730家有效会员资格。</w:t>
      </w:r>
    </w:p>
    <w:p w14:paraId="4F786634">
      <w:pPr>
        <w:spacing w:line="360" w:lineRule="auto"/>
        <w:ind w:firstLine="640" w:firstLineChars="200"/>
        <w:rPr>
          <w:rFonts w:hint="eastAsia" w:ascii="仿宋" w:hAnsi="仿宋" w:eastAsia="仿宋" w:cs="仿宋"/>
          <w:color w:val="000000"/>
          <w:sz w:val="32"/>
          <w:szCs w:val="32"/>
        </w:rPr>
      </w:pPr>
      <w:bookmarkStart w:id="1" w:name="_Hlk178235143"/>
      <w:r>
        <w:rPr>
          <w:rFonts w:hint="eastAsia" w:ascii="仿宋" w:hAnsi="仿宋" w:eastAsia="仿宋" w:cs="仿宋"/>
          <w:color w:val="000000"/>
          <w:sz w:val="32"/>
          <w:szCs w:val="32"/>
        </w:rPr>
        <w:t>三、制定了省装协第八届理事、常务理事和负责人预备候选人产生原则、办法和条件</w:t>
      </w:r>
      <w:bookmarkEnd w:id="1"/>
      <w:r>
        <w:rPr>
          <w:rFonts w:hint="eastAsia" w:ascii="仿宋" w:hAnsi="仿宋" w:eastAsia="仿宋" w:cs="仿宋"/>
          <w:color w:val="000000"/>
          <w:sz w:val="32"/>
          <w:szCs w:val="32"/>
        </w:rPr>
        <w:t>。按照“理事人数不得多于会员总数的1/3，常务理事人数不得多于理事的1/3，协会负责人总数不得超过常务理事人数的1/2且最多不得超过40人”规定，第八届理事会将选举产生理事243名，监事3名，常务理事81名,负责人3</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名【包含会长1名，秘书长1名（兼）】。协会负责人采取等额无记名投票选举方式。推荐工作采取先下后上的形式，具体由会员单位申请，各设区市协会推荐，换届领导小组讨论研究确定，预备负责人经公示无异议后，报省住建行业党委审核确定，经省民政厅审核批准。</w:t>
      </w:r>
    </w:p>
    <w:p w14:paraId="0EF7A175">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四、章程修订。根据省民政厅最新章程示范文本，对七届理事会章程部分作了修订，（详见关于章程修改说明）新章程（审议稿）提交省民政厅社团处审查。</w:t>
      </w:r>
    </w:p>
    <w:p w14:paraId="5DAC9328">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五、对协会六个分支机构（设计、幕墙、住宅、智能化、产业现代化、材料）按照规定要求，分别调整充实人员，确保分会工作的正常开展。</w:t>
      </w:r>
    </w:p>
    <w:p w14:paraId="79B67449">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七、协会常驻人员有中共党员5名，党支部（功能性）在换届完成后拟根据人员变动情况进行换届或调整并报住建行业党委审批。</w:t>
      </w:r>
    </w:p>
    <w:p w14:paraId="2DAF812B">
      <w:pPr>
        <w:spacing w:line="360" w:lineRule="auto"/>
        <w:ind w:firstLine="640" w:firstLineChars="200"/>
        <w:jc w:val="both"/>
        <w:rPr>
          <w:rFonts w:hint="eastAsia" w:ascii="仿宋" w:hAnsi="仿宋" w:eastAsia="仿宋" w:cs="仿宋"/>
          <w:sz w:val="32"/>
          <w:szCs w:val="32"/>
        </w:rPr>
      </w:pPr>
      <w:bookmarkStart w:id="2" w:name="_Hlk180572656"/>
      <w:r>
        <w:rPr>
          <w:rFonts w:hint="eastAsia" w:ascii="仿宋" w:hAnsi="仿宋" w:eastAsia="仿宋" w:cs="仿宋"/>
          <w:sz w:val="32"/>
          <w:szCs w:val="32"/>
        </w:rPr>
        <w:t>八、</w:t>
      </w:r>
      <w:bookmarkEnd w:id="2"/>
      <w:r>
        <w:rPr>
          <w:rFonts w:hint="eastAsia" w:ascii="仿宋" w:hAnsi="仿宋" w:eastAsia="仿宋" w:cs="仿宋"/>
          <w:sz w:val="32"/>
          <w:szCs w:val="32"/>
        </w:rPr>
        <w:t>财务审计。依据省民政厅“换届指引”和省住建行业党委有关要求，换届变更法定代表人的，在换届完成后进行法定代表人任期经济责任审计。审计结束提交审计报告给省民政厅、住建行业党委备案。</w:t>
      </w:r>
    </w:p>
    <w:p w14:paraId="7801D6AC">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以上是八届一次会员大会换届筹备工作总体情况。</w:t>
      </w:r>
    </w:p>
    <w:p w14:paraId="1451E033">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                       2025年4月</w:t>
      </w:r>
      <w:r>
        <w:rPr>
          <w:rFonts w:hint="eastAsia" w:ascii="仿宋" w:hAnsi="仿宋" w:eastAsia="仿宋" w:cs="仿宋"/>
          <w:sz w:val="32"/>
          <w:szCs w:val="32"/>
          <w:lang w:val="en-US" w:eastAsia="zh-CN"/>
        </w:rPr>
        <w:t>1</w:t>
      </w:r>
      <w:bookmarkStart w:id="3" w:name="_GoBack"/>
      <w:bookmarkEnd w:id="3"/>
      <w:r>
        <w:rPr>
          <w:rFonts w:hint="eastAsia" w:ascii="仿宋" w:hAnsi="仿宋" w:eastAsia="仿宋" w:cs="仿宋"/>
          <w:sz w:val="32"/>
          <w:szCs w:val="32"/>
        </w:rPr>
        <w:t>5日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魏碑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0851A6"/>
    <w:rsid w:val="00057D43"/>
    <w:rsid w:val="000851A6"/>
    <w:rsid w:val="00087278"/>
    <w:rsid w:val="000877E0"/>
    <w:rsid w:val="00091848"/>
    <w:rsid w:val="000A3AF7"/>
    <w:rsid w:val="000B2EC3"/>
    <w:rsid w:val="000F35D0"/>
    <w:rsid w:val="0016137A"/>
    <w:rsid w:val="00166444"/>
    <w:rsid w:val="00170A3A"/>
    <w:rsid w:val="001739CF"/>
    <w:rsid w:val="001975A0"/>
    <w:rsid w:val="001A40B8"/>
    <w:rsid w:val="001B3526"/>
    <w:rsid w:val="001D51F4"/>
    <w:rsid w:val="00224276"/>
    <w:rsid w:val="00255866"/>
    <w:rsid w:val="002A19B3"/>
    <w:rsid w:val="002D267E"/>
    <w:rsid w:val="002E5630"/>
    <w:rsid w:val="002F62B3"/>
    <w:rsid w:val="003549F6"/>
    <w:rsid w:val="00361DDC"/>
    <w:rsid w:val="0038115B"/>
    <w:rsid w:val="0039253E"/>
    <w:rsid w:val="003969F4"/>
    <w:rsid w:val="0042728B"/>
    <w:rsid w:val="004354D0"/>
    <w:rsid w:val="004431ED"/>
    <w:rsid w:val="00480716"/>
    <w:rsid w:val="004E17C5"/>
    <w:rsid w:val="00512BC6"/>
    <w:rsid w:val="005635D6"/>
    <w:rsid w:val="00573E47"/>
    <w:rsid w:val="00574DB2"/>
    <w:rsid w:val="005A6881"/>
    <w:rsid w:val="005F212B"/>
    <w:rsid w:val="00605331"/>
    <w:rsid w:val="0062676F"/>
    <w:rsid w:val="00666AAB"/>
    <w:rsid w:val="006B1993"/>
    <w:rsid w:val="006C3FB2"/>
    <w:rsid w:val="006C4DA1"/>
    <w:rsid w:val="006D3035"/>
    <w:rsid w:val="006F7BAA"/>
    <w:rsid w:val="0074074A"/>
    <w:rsid w:val="007877D5"/>
    <w:rsid w:val="008012C5"/>
    <w:rsid w:val="0080560D"/>
    <w:rsid w:val="0083011B"/>
    <w:rsid w:val="00845DDC"/>
    <w:rsid w:val="00847512"/>
    <w:rsid w:val="00852BD0"/>
    <w:rsid w:val="008771C8"/>
    <w:rsid w:val="008A7091"/>
    <w:rsid w:val="008D2952"/>
    <w:rsid w:val="008D4514"/>
    <w:rsid w:val="008E36F3"/>
    <w:rsid w:val="00901103"/>
    <w:rsid w:val="00916A2D"/>
    <w:rsid w:val="009373C5"/>
    <w:rsid w:val="00953A77"/>
    <w:rsid w:val="009A50EE"/>
    <w:rsid w:val="009B5885"/>
    <w:rsid w:val="009D6798"/>
    <w:rsid w:val="009E4349"/>
    <w:rsid w:val="009E741D"/>
    <w:rsid w:val="009F4AEF"/>
    <w:rsid w:val="00A0537D"/>
    <w:rsid w:val="00A10790"/>
    <w:rsid w:val="00A12D53"/>
    <w:rsid w:val="00A36076"/>
    <w:rsid w:val="00A43729"/>
    <w:rsid w:val="00B2553E"/>
    <w:rsid w:val="00B566D5"/>
    <w:rsid w:val="00B57236"/>
    <w:rsid w:val="00B92F14"/>
    <w:rsid w:val="00BB3297"/>
    <w:rsid w:val="00C27258"/>
    <w:rsid w:val="00C76778"/>
    <w:rsid w:val="00C82BE9"/>
    <w:rsid w:val="00CA53A1"/>
    <w:rsid w:val="00CE7FC8"/>
    <w:rsid w:val="00D115D1"/>
    <w:rsid w:val="00D80250"/>
    <w:rsid w:val="00D9037B"/>
    <w:rsid w:val="00D91A7E"/>
    <w:rsid w:val="00D93039"/>
    <w:rsid w:val="00D93B15"/>
    <w:rsid w:val="00DB2762"/>
    <w:rsid w:val="00E4387C"/>
    <w:rsid w:val="00EA6306"/>
    <w:rsid w:val="00EB1050"/>
    <w:rsid w:val="00EC5EAE"/>
    <w:rsid w:val="00EF204D"/>
    <w:rsid w:val="00EF7342"/>
    <w:rsid w:val="00F30D19"/>
    <w:rsid w:val="00F44EF2"/>
    <w:rsid w:val="00F466A9"/>
    <w:rsid w:val="00F500BF"/>
    <w:rsid w:val="00F556B2"/>
    <w:rsid w:val="00F6317B"/>
    <w:rsid w:val="00F778E6"/>
    <w:rsid w:val="00FA02BB"/>
    <w:rsid w:val="00FE01D9"/>
    <w:rsid w:val="00FE0377"/>
    <w:rsid w:val="00FF6D47"/>
    <w:rsid w:val="29BF3AB4"/>
    <w:rsid w:val="41195BFF"/>
    <w:rsid w:val="4F277882"/>
    <w:rsid w:val="625642AF"/>
    <w:rsid w:val="79446041"/>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23DD-669A-4B27-9189-EE8D6C300BE3}">
  <ds:schemaRefs/>
</ds:datastoreItem>
</file>

<file path=docProps/app.xml><?xml version="1.0" encoding="utf-8"?>
<Properties xmlns="http://schemas.openxmlformats.org/officeDocument/2006/extended-properties" xmlns:vt="http://schemas.openxmlformats.org/officeDocument/2006/docPropsVTypes">
  <Template>Normal</Template>
  <Pages>3</Pages>
  <Words>959</Words>
  <Characters>987</Characters>
  <Lines>24</Lines>
  <Paragraphs>13</Paragraphs>
  <TotalTime>1372</TotalTime>
  <ScaleCrop>false</ScaleCrop>
  <LinksUpToDate>false</LinksUpToDate>
  <CharactersWithSpaces>1010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2024-03-02T03:54:00Z</dcterms:created>
  <dc:creator>瑗 刘</dc:creator>
  <cp:lastModifiedBy>叶子</cp:lastModifiedBy>
  <dcterms:modified xsi:type="dcterms:W3CDTF">2025-04-16T01:21:37Z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eyJoZGlkIjoiMmFjNDM0M2JlY2Q1ZmNmZDFlNzczMDVjMTJjMjBjYmUiLCJ1c2VySWQiOiIxMzg0MjkxNTc0In0=</vt:lpwstr>
  </property>
  <property fmtid="{D5CDD505-2E9C-101B-9397-08002B2CF9AE}" pid="3" name="KSOProductBuildVer">
    <vt:lpwstr>2052-12.1.0.20784</vt:lpwstr>
  </property>
  <property fmtid="{D5CDD505-2E9C-101B-9397-08002B2CF9AE}" pid="4" name="ICV">
    <vt:lpwstr>4AE0CFF330774674B6A348CF2590F90B_12</vt:lpwstr>
  </property>
</Properties>
</file>