
<file path=[Content_Types].xml><?xml version="1.0" encoding="utf-8"?>
<Types xmlns="http://schemas.openxmlformats.org/package/2006/content-types">
  <Default Extension="wmf" ContentType="image/x-wmf"/>
  <Default Extension="bin" ContentType="application/vnd.openxmlformats-officedocument.oleObject"/>
  <Default Extension="jpeg" ContentType="image/jpeg"/>
  <Default Extension="JPG" ContentType="image/.jp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5AF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0" w:right="0" w:firstLine="0"/>
        <w:jc w:val="center"/>
        <w:textAlignment w:val="auto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kern w:val="0"/>
          <w:sz w:val="72"/>
          <w:szCs w:val="72"/>
          <w:lang w:val="en-US" w:eastAsia="zh-CN" w:bidi="ar"/>
          <w14:ligatures w14:val="none"/>
        </w:rPr>
        <w:t>江苏省装饰装修行业协会</w:t>
      </w:r>
    </w:p>
    <w:p w14:paraId="50C9D6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0" w:right="0" w:firstLine="0"/>
        <w:jc w:val="center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华文仿宋" w:hAnsi="华文仿宋" w:eastAsia="华文仿宋" w:cs="华文仿宋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  <w14:ligatures w14:val="none"/>
        </w:rPr>
        <w:t>苏装协〔2025〕2号</w:t>
      </w:r>
    </w:p>
    <w:p w14:paraId="3559C0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0" w:right="0" w:firstLine="0"/>
        <w:jc w:val="center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ascii="仿宋_GB2312" w:hAnsi="Tahoma" w:eastAsia="仿宋_GB2312" w:cs="仿宋_GB2312"/>
          <w:b/>
          <w:bCs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 w:bidi="ar"/>
          <w14:ligatures w14:val="none"/>
        </w:rPr>
        <w:t>—</w:t>
      </w:r>
      <w:r>
        <w:rPr>
          <w:rFonts w:hint="default" w:ascii="仿宋_GB2312" w:hAnsi="Tahoma" w:eastAsia="仿宋_GB2312" w:cs="仿宋_GB2312"/>
          <w:b/>
          <w:bCs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 w:bidi="ar"/>
          <w14:ligatures w14:val="none"/>
        </w:rPr>
        <w:t>——————————————★———————————————</w:t>
      </w:r>
    </w:p>
    <w:p w14:paraId="6F254347">
      <w:pPr>
        <w:rPr>
          <w:rFonts w:hint="eastAsia" w:ascii="宋体" w:hAnsi="宋体" w:eastAsia="宋体"/>
          <w:b/>
          <w:bCs/>
          <w:sz w:val="36"/>
          <w:szCs w:val="36"/>
        </w:rPr>
      </w:pPr>
    </w:p>
    <w:p w14:paraId="17C934EA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关于召开江苏省装饰装修行业协会</w:t>
      </w:r>
    </w:p>
    <w:p w14:paraId="21F20AAE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八届一次会员大会通知</w:t>
      </w:r>
    </w:p>
    <w:p w14:paraId="145BAEEF">
      <w:pPr>
        <w:jc w:val="center"/>
        <w:rPr>
          <w:rFonts w:hint="eastAsia" w:ascii="仿宋" w:hAnsi="仿宋" w:eastAsia="仿宋"/>
          <w:sz w:val="32"/>
          <w:szCs w:val="32"/>
        </w:rPr>
      </w:pPr>
    </w:p>
    <w:p w14:paraId="00B3F2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各设区市（县、市）装饰协会、各会员单位代表：</w:t>
      </w:r>
    </w:p>
    <w:p w14:paraId="3D7AA1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经研究，定于2025年4月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日（周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）下午在南京召开省装协八届一次会员大会，会期半天。有关事项通知如下：</w:t>
      </w:r>
    </w:p>
    <w:p w14:paraId="5A8D4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一、会议地点：</w:t>
      </w:r>
      <w:r>
        <w:rPr>
          <w:rFonts w:hint="eastAsia" w:ascii="仿宋" w:hAnsi="仿宋" w:eastAsia="仿宋"/>
          <w:b w:val="0"/>
          <w:bCs w:val="0"/>
          <w:color w:val="212529"/>
          <w:sz w:val="32"/>
          <w:szCs w:val="32"/>
          <w:shd w:val="clear" w:color="auto" w:fill="FFFFFF"/>
        </w:rPr>
        <w:t>南京白金汉爵</w:t>
      </w:r>
      <w:r>
        <w:rPr>
          <w:rFonts w:hint="eastAsia" w:ascii="仿宋" w:hAnsi="仿宋" w:eastAsia="仿宋"/>
          <w:b w:val="0"/>
          <w:bCs w:val="0"/>
          <w:color w:val="212529"/>
          <w:sz w:val="32"/>
          <w:szCs w:val="32"/>
          <w:shd w:val="clear" w:color="auto" w:fill="FFFFFF"/>
          <w:lang w:val="en-US" w:eastAsia="zh-CN"/>
        </w:rPr>
        <w:t>大</w:t>
      </w:r>
      <w:r>
        <w:rPr>
          <w:rFonts w:hint="eastAsia" w:ascii="仿宋" w:hAnsi="仿宋" w:eastAsia="仿宋"/>
          <w:b w:val="0"/>
          <w:bCs w:val="0"/>
          <w:color w:val="212529"/>
          <w:sz w:val="32"/>
          <w:szCs w:val="32"/>
          <w:shd w:val="clear" w:color="auto" w:fill="FFFFFF"/>
        </w:rPr>
        <w:t>酒店三楼303—305</w:t>
      </w:r>
      <w:r>
        <w:rPr>
          <w:rFonts w:hint="eastAsia" w:ascii="仿宋" w:hAnsi="仿宋" w:eastAsia="仿宋"/>
          <w:b w:val="0"/>
          <w:bCs w:val="0"/>
          <w:color w:val="212529"/>
          <w:sz w:val="32"/>
          <w:szCs w:val="32"/>
          <w:shd w:val="clear" w:color="auto" w:fill="FFFFFF"/>
          <w:lang w:val="en-US" w:eastAsia="zh-CN"/>
        </w:rPr>
        <w:t>厅</w:t>
      </w:r>
      <w:r>
        <w:rPr>
          <w:rFonts w:hint="eastAsia" w:ascii="仿宋" w:hAnsi="仿宋" w:eastAsia="仿宋" w:cs="宋体"/>
          <w:kern w:val="0"/>
          <w:sz w:val="32"/>
          <w:szCs w:val="32"/>
        </w:rPr>
        <w:t>（栖霞区玄武大道8</w:t>
      </w:r>
      <w:r>
        <w:rPr>
          <w:rFonts w:ascii="仿宋" w:hAnsi="仿宋" w:eastAsia="仿宋" w:cs="宋体"/>
          <w:kern w:val="0"/>
          <w:sz w:val="32"/>
          <w:szCs w:val="32"/>
        </w:rPr>
        <w:t>88</w:t>
      </w:r>
      <w:r>
        <w:rPr>
          <w:rFonts w:hint="eastAsia" w:ascii="仿宋" w:hAnsi="仿宋" w:eastAsia="仿宋" w:cs="宋体"/>
          <w:kern w:val="0"/>
          <w:sz w:val="32"/>
          <w:szCs w:val="32"/>
        </w:rPr>
        <w:t>号)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</w:p>
    <w:p w14:paraId="58D5A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二、会议时间：</w:t>
      </w:r>
      <w:r>
        <w:rPr>
          <w:rFonts w:hint="eastAsia" w:ascii="仿宋" w:hAnsi="仿宋" w:eastAsia="仿宋"/>
          <w:sz w:val="32"/>
          <w:szCs w:val="32"/>
        </w:rPr>
        <w:t>2025年4月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日下午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:30</w:t>
      </w:r>
    </w:p>
    <w:p w14:paraId="5362F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会议代表请于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14:00</w:t>
      </w:r>
      <w:r>
        <w:rPr>
          <w:rFonts w:hint="eastAsia" w:ascii="仿宋" w:hAnsi="仿宋" w:eastAsia="仿宋"/>
          <w:sz w:val="32"/>
          <w:szCs w:val="32"/>
        </w:rPr>
        <w:t>在酒店一楼大堂报到。</w:t>
      </w:r>
    </w:p>
    <w:p w14:paraId="3FDA5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三、参会人员：</w:t>
      </w:r>
      <w:r>
        <w:rPr>
          <w:rFonts w:hint="eastAsia" w:ascii="仿宋" w:hAnsi="仿宋" w:eastAsia="仿宋"/>
          <w:sz w:val="32"/>
          <w:szCs w:val="32"/>
        </w:rPr>
        <w:t>全体理事及会员代表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6EC7B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四、会议内容：</w:t>
      </w:r>
    </w:p>
    <w:p w14:paraId="616643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1.听取换届选举筹备工作情况报告；</w:t>
      </w:r>
    </w:p>
    <w:p w14:paraId="7B999B0E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ascii="Verdana" w:hAnsi="Verdana"/>
          <w:color w:val="464646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.听取、</w:t>
      </w:r>
      <w:r>
        <w:rPr>
          <w:rFonts w:hint="eastAsia" w:ascii="仿宋" w:hAnsi="仿宋" w:eastAsia="仿宋"/>
          <w:color w:val="000000"/>
          <w:sz w:val="32"/>
          <w:szCs w:val="32"/>
        </w:rPr>
        <w:t>审议和表决七届理事会工作报告；</w:t>
      </w:r>
    </w:p>
    <w:p w14:paraId="150F7E8C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.听取、审议和表决七届理事会财务工作报告；</w:t>
      </w:r>
    </w:p>
    <w:p w14:paraId="749BC6C0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.听取、审议和表决七届理事会监事会工作报告；</w:t>
      </w:r>
    </w:p>
    <w:p w14:paraId="0547C7D3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听取修改章程说明，</w:t>
      </w:r>
      <w:r>
        <w:rPr>
          <w:rFonts w:hint="eastAsia" w:ascii="仿宋" w:hAnsi="仿宋" w:eastAsia="仿宋"/>
          <w:color w:val="000000"/>
          <w:sz w:val="32"/>
          <w:szCs w:val="32"/>
        </w:rPr>
        <w:t>审议和表决新修订的章程；</w:t>
      </w:r>
    </w:p>
    <w:p w14:paraId="6136DBE0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.</w:t>
      </w:r>
      <w:bookmarkStart w:id="0" w:name="_Hlk181109038"/>
      <w:r>
        <w:rPr>
          <w:rFonts w:hint="eastAsia" w:ascii="仿宋" w:hAnsi="仿宋" w:eastAsia="仿宋"/>
          <w:color w:val="000000"/>
          <w:sz w:val="32"/>
          <w:szCs w:val="32"/>
        </w:rPr>
        <w:t>听取、审议和表决换届选举办法；</w:t>
      </w:r>
    </w:p>
    <w:p w14:paraId="4F7D2D66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z w:val="32"/>
          <w:szCs w:val="32"/>
        </w:rPr>
        <w:t>.听取审议关于省装协会员和会费管理办法提案</w:t>
      </w:r>
      <w:r>
        <w:rPr>
          <w:rFonts w:hint="eastAsia" w:ascii="仿宋" w:hAnsi="仿宋" w:eastAsia="仿宋"/>
          <w:color w:val="000000"/>
          <w:spacing w:val="0"/>
          <w:sz w:val="32"/>
          <w:szCs w:val="32"/>
        </w:rPr>
        <w:t>（采取无记名投票）；</w:t>
      </w:r>
    </w:p>
    <w:bookmarkEnd w:id="0"/>
    <w:p w14:paraId="3705F1DE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</w:rPr>
        <w:t>.听取、表决换届选举总监票人、监票人、计票人、唱票人建议人选提案；</w:t>
      </w:r>
    </w:p>
    <w:p w14:paraId="2B3BE58C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宣读</w:t>
      </w:r>
      <w:r>
        <w:rPr>
          <w:rFonts w:hint="eastAsia" w:ascii="仿宋" w:hAnsi="仿宋" w:eastAsia="仿宋"/>
          <w:color w:val="000000"/>
          <w:sz w:val="32"/>
          <w:szCs w:val="32"/>
        </w:rPr>
        <w:t>八届理事会产生办法，选举八届理事会负责人；</w:t>
      </w:r>
    </w:p>
    <w:p w14:paraId="067B0321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sz w:val="32"/>
          <w:szCs w:val="32"/>
        </w:rPr>
        <w:t>.宣布八届理事会负责人和监事长名单；</w:t>
      </w:r>
    </w:p>
    <w:p w14:paraId="01775067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ascii="Verdana" w:hAnsi="Verdana"/>
          <w:color w:val="464646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.新任会长讲话；</w:t>
      </w:r>
    </w:p>
    <w:p w14:paraId="05761019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.领导讲话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 w14:paraId="0D3E83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五、其他事项</w:t>
      </w:r>
    </w:p>
    <w:p w14:paraId="4D3D8F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1.本次会议不收取费用；</w:t>
      </w:r>
    </w:p>
    <w:p w14:paraId="665472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2.收到通知请及时回复，按时参会，不得缺席。确有原因无法参会，请安排好相关人员参会。</w:t>
      </w:r>
    </w:p>
    <w:p w14:paraId="202141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3.请会议代表着正装入场，手机设备调至静音状态，保持会场秩序。</w:t>
      </w:r>
    </w:p>
    <w:p w14:paraId="68A9EA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六、联系方式</w:t>
      </w:r>
    </w:p>
    <w:p w14:paraId="3B69C1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联系人：许靖 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叶蓉</w:t>
      </w:r>
    </w:p>
    <w:p w14:paraId="633E32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电话：025-84208718 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86377102</w:t>
      </w:r>
    </w:p>
    <w:p w14:paraId="6411A6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传真：025-84208718 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QQ：605675280</w:t>
      </w:r>
    </w:p>
    <w:p w14:paraId="719737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33DC76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附件1：会议酒店位置</w:t>
      </w:r>
    </w:p>
    <w:p w14:paraId="7CC4DC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附件2：参会回执表</w:t>
      </w:r>
    </w:p>
    <w:p w14:paraId="34B6DC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座位表</w:t>
      </w:r>
    </w:p>
    <w:p w14:paraId="309EEA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 w14:paraId="03ED5B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1BD940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20" w:firstLineChars="16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江苏省装饰装修行业协会</w:t>
      </w:r>
    </w:p>
    <w:p w14:paraId="3FBFD0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60" w:firstLineChars="18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2025年4月8日</w:t>
      </w:r>
    </w:p>
    <w:p w14:paraId="41C9AC7C"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 w14:paraId="3569E614">
      <w:pPr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附件1：</w:t>
      </w:r>
    </w:p>
    <w:p w14:paraId="5C6FFA87"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会议酒店位置图</w:t>
      </w:r>
    </w:p>
    <w:p w14:paraId="7757A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textAlignment w:val="auto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1123950</wp:posOffset>
            </wp:positionH>
            <wp:positionV relativeFrom="page">
              <wp:posOffset>1663700</wp:posOffset>
            </wp:positionV>
            <wp:extent cx="3669665" cy="3629660"/>
            <wp:effectExtent l="0" t="0" r="3175" b="1270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9665" cy="362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导航输入：</w:t>
      </w:r>
      <w:r>
        <w:rPr>
          <w:rFonts w:hint="eastAsia" w:ascii="仿宋" w:hAnsi="仿宋" w:eastAsia="仿宋"/>
          <w:b w:val="0"/>
          <w:bCs w:val="0"/>
          <w:color w:val="212529"/>
          <w:sz w:val="32"/>
          <w:szCs w:val="32"/>
          <w:shd w:val="clear" w:color="auto" w:fill="FFFFFF"/>
        </w:rPr>
        <w:t>南京白金汉爵</w:t>
      </w:r>
      <w:r>
        <w:rPr>
          <w:rFonts w:hint="eastAsia" w:ascii="仿宋" w:hAnsi="仿宋" w:eastAsia="仿宋"/>
          <w:b w:val="0"/>
          <w:bCs w:val="0"/>
          <w:color w:val="212529"/>
          <w:sz w:val="32"/>
          <w:szCs w:val="32"/>
          <w:shd w:val="clear" w:color="auto" w:fill="FFFFFF"/>
          <w:lang w:val="en-US" w:eastAsia="zh-CN"/>
        </w:rPr>
        <w:t>大</w:t>
      </w:r>
      <w:r>
        <w:rPr>
          <w:rFonts w:hint="eastAsia" w:ascii="仿宋" w:hAnsi="仿宋" w:eastAsia="仿宋"/>
          <w:b w:val="0"/>
          <w:bCs w:val="0"/>
          <w:color w:val="212529"/>
          <w:sz w:val="32"/>
          <w:szCs w:val="32"/>
          <w:shd w:val="clear" w:color="auto" w:fill="FFFFFF"/>
        </w:rPr>
        <w:t>酒店</w:t>
      </w:r>
      <w:r>
        <w:rPr>
          <w:rFonts w:hint="eastAsia" w:ascii="仿宋" w:hAnsi="仿宋" w:eastAsia="仿宋" w:cs="宋体"/>
          <w:kern w:val="0"/>
          <w:sz w:val="30"/>
          <w:szCs w:val="30"/>
        </w:rPr>
        <w:t>（栖霞区玄武大道8</w:t>
      </w:r>
      <w:r>
        <w:rPr>
          <w:rFonts w:ascii="仿宋" w:hAnsi="仿宋" w:eastAsia="仿宋" w:cs="宋体"/>
          <w:kern w:val="0"/>
          <w:sz w:val="30"/>
          <w:szCs w:val="30"/>
        </w:rPr>
        <w:t>88</w:t>
      </w:r>
      <w:r>
        <w:rPr>
          <w:rFonts w:hint="eastAsia" w:ascii="仿宋" w:hAnsi="仿宋" w:eastAsia="仿宋" w:cs="宋体"/>
          <w:kern w:val="0"/>
          <w:sz w:val="30"/>
          <w:szCs w:val="30"/>
        </w:rPr>
        <w:t>号)</w:t>
      </w:r>
      <w:r>
        <w:rPr>
          <w:rFonts w:ascii="仿宋" w:hAnsi="仿宋" w:eastAsia="仿宋" w:cs="宋体"/>
          <w:kern w:val="0"/>
          <w:sz w:val="30"/>
          <w:szCs w:val="30"/>
        </w:rPr>
        <w:t xml:space="preserve"> </w:t>
      </w:r>
    </w:p>
    <w:p w14:paraId="4ED57C71">
      <w:pPr>
        <w:jc w:val="both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 w14:paraId="14EABFFE">
      <w:pPr>
        <w:jc w:val="both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 w14:paraId="4EEAF51E">
      <w:pPr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附件</w:t>
      </w:r>
      <w:r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：</w:t>
      </w:r>
    </w:p>
    <w:p w14:paraId="3D99458C"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参会回执表</w:t>
      </w:r>
    </w:p>
    <w:tbl>
      <w:tblPr>
        <w:tblStyle w:val="5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9"/>
        <w:gridCol w:w="1419"/>
        <w:gridCol w:w="2238"/>
        <w:gridCol w:w="1734"/>
      </w:tblGrid>
      <w:tr w14:paraId="22856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69" w:type="dxa"/>
            <w:shd w:val="clear" w:color="auto" w:fill="auto"/>
            <w:vAlign w:val="center"/>
          </w:tcPr>
          <w:p w14:paraId="3C0DD48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464646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799F935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464646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9E3547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464646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职务</w:t>
            </w:r>
          </w:p>
        </w:tc>
        <w:tc>
          <w:tcPr>
            <w:tcW w:w="17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12BD1AA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464646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手机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号码</w:t>
            </w:r>
          </w:p>
        </w:tc>
      </w:tr>
      <w:tr w14:paraId="0E1B0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69" w:type="dxa"/>
            <w:vAlign w:val="center"/>
          </w:tcPr>
          <w:p w14:paraId="73BCE2F9"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464646"/>
                <w:kern w:val="0"/>
                <w:szCs w:val="21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305C6989">
            <w:pPr>
              <w:widowControl/>
              <w:spacing w:line="260" w:lineRule="exact"/>
              <w:jc w:val="left"/>
              <w:rPr>
                <w:rFonts w:ascii="Calibri" w:hAnsi="Calibri" w:eastAsia="仿宋" w:cs="Calibri"/>
                <w:color w:val="000000"/>
                <w:kern w:val="0"/>
                <w:szCs w:val="21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14:paraId="64498901">
            <w:pPr>
              <w:widowControl/>
              <w:spacing w:line="260" w:lineRule="exact"/>
              <w:jc w:val="left"/>
              <w:rPr>
                <w:rFonts w:ascii="Calibri" w:hAnsi="Calibri" w:eastAsia="仿宋" w:cs="Calibri"/>
                <w:color w:val="000000"/>
                <w:kern w:val="0"/>
                <w:szCs w:val="21"/>
              </w:rPr>
            </w:pPr>
          </w:p>
        </w:tc>
        <w:tc>
          <w:tcPr>
            <w:tcW w:w="17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419DC34">
            <w:pPr>
              <w:widowControl/>
              <w:spacing w:line="260" w:lineRule="exact"/>
              <w:jc w:val="left"/>
              <w:rPr>
                <w:rFonts w:ascii="Calibri" w:hAnsi="Calibri" w:eastAsia="仿宋" w:cs="Calibri"/>
                <w:color w:val="000000"/>
                <w:kern w:val="0"/>
                <w:szCs w:val="21"/>
              </w:rPr>
            </w:pPr>
          </w:p>
        </w:tc>
      </w:tr>
      <w:tr w14:paraId="466C4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69" w:type="dxa"/>
            <w:vAlign w:val="center"/>
          </w:tcPr>
          <w:p w14:paraId="3E33FE37"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464646"/>
                <w:kern w:val="0"/>
                <w:szCs w:val="21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6BAC61F0">
            <w:pPr>
              <w:widowControl/>
              <w:spacing w:line="260" w:lineRule="exact"/>
              <w:jc w:val="left"/>
              <w:rPr>
                <w:rFonts w:ascii="Calibri" w:hAnsi="Calibri" w:eastAsia="仿宋" w:cs="Calibri"/>
                <w:color w:val="000000"/>
                <w:kern w:val="0"/>
                <w:szCs w:val="21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14:paraId="4F362BD9">
            <w:pPr>
              <w:widowControl/>
              <w:spacing w:line="260" w:lineRule="exact"/>
              <w:jc w:val="left"/>
              <w:rPr>
                <w:rFonts w:ascii="Calibri" w:hAnsi="Calibri" w:eastAsia="仿宋" w:cs="Calibri"/>
                <w:color w:val="000000"/>
                <w:kern w:val="0"/>
                <w:szCs w:val="21"/>
              </w:rPr>
            </w:pPr>
          </w:p>
        </w:tc>
        <w:tc>
          <w:tcPr>
            <w:tcW w:w="17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C3D00D1">
            <w:pPr>
              <w:widowControl/>
              <w:spacing w:line="260" w:lineRule="exact"/>
              <w:jc w:val="left"/>
              <w:rPr>
                <w:rFonts w:ascii="Calibri" w:hAnsi="Calibri" w:eastAsia="仿宋" w:cs="Calibri"/>
                <w:color w:val="000000"/>
                <w:kern w:val="0"/>
                <w:szCs w:val="21"/>
              </w:rPr>
            </w:pPr>
          </w:p>
        </w:tc>
      </w:tr>
    </w:tbl>
    <w:p w14:paraId="0DD985E3">
      <w:pPr>
        <w:widowControl/>
        <w:spacing w:line="360" w:lineRule="auto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备注：请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参会单位</w:t>
      </w:r>
      <w:r>
        <w:rPr>
          <w:rFonts w:hint="eastAsia" w:ascii="仿宋" w:hAnsi="仿宋" w:eastAsia="仿宋"/>
          <w:b/>
          <w:bCs/>
          <w:sz w:val="28"/>
          <w:szCs w:val="28"/>
        </w:rPr>
        <w:t>于</w:t>
      </w:r>
      <w:r>
        <w:rPr>
          <w:rFonts w:hint="eastAsia" w:ascii="仿宋" w:hAnsi="仿宋" w:eastAsia="仿宋"/>
          <w:b/>
          <w:bCs/>
          <w:color w:val="C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b/>
          <w:bCs/>
          <w:color w:val="C00000"/>
          <w:sz w:val="28"/>
          <w:szCs w:val="28"/>
        </w:rPr>
        <w:t>月</w:t>
      </w:r>
      <w:r>
        <w:rPr>
          <w:rFonts w:hint="eastAsia" w:ascii="仿宋" w:hAnsi="仿宋" w:eastAsia="仿宋"/>
          <w:b/>
          <w:bCs/>
          <w:color w:val="C00000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/>
          <w:b/>
          <w:bCs/>
          <w:color w:val="C00000"/>
          <w:sz w:val="28"/>
          <w:szCs w:val="28"/>
        </w:rPr>
        <w:t>日前</w:t>
      </w:r>
      <w:r>
        <w:rPr>
          <w:rFonts w:hint="eastAsia" w:ascii="仿宋" w:hAnsi="仿宋" w:eastAsia="仿宋"/>
          <w:b/>
          <w:bCs/>
          <w:sz w:val="28"/>
          <w:szCs w:val="28"/>
        </w:rPr>
        <w:t>将回执表发送至Q</w:t>
      </w:r>
      <w:r>
        <w:rPr>
          <w:rFonts w:ascii="仿宋" w:hAnsi="仿宋" w:eastAsia="仿宋"/>
          <w:b/>
          <w:bCs/>
          <w:sz w:val="28"/>
          <w:szCs w:val="28"/>
        </w:rPr>
        <w:t>Q</w:t>
      </w:r>
      <w:r>
        <w:rPr>
          <w:rFonts w:hint="eastAsia" w:ascii="仿宋" w:hAnsi="仿宋" w:eastAsia="仿宋"/>
          <w:b/>
          <w:bCs/>
          <w:sz w:val="28"/>
          <w:szCs w:val="28"/>
        </w:rPr>
        <w:t>邮箱：</w:t>
      </w:r>
      <w:r>
        <w:rPr>
          <w:rFonts w:hint="eastAsia" w:ascii="仿宋" w:hAnsi="仿宋" w:eastAsia="仿宋"/>
          <w:b/>
          <w:bCs/>
          <w:sz w:val="28"/>
          <w:szCs w:val="28"/>
        </w:rPr>
        <w:fldChar w:fldCharType="begin"/>
      </w:r>
      <w:r>
        <w:rPr>
          <w:rFonts w:hint="eastAsia" w:ascii="仿宋" w:hAnsi="仿宋" w:eastAsia="仿宋"/>
          <w:b/>
          <w:bCs/>
          <w:sz w:val="28"/>
          <w:szCs w:val="28"/>
        </w:rPr>
        <w:instrText xml:space="preserve"> HYPERLINK "mailto:605675280@qq.com" </w:instrText>
      </w:r>
      <w:r>
        <w:rPr>
          <w:rFonts w:hint="eastAsia" w:ascii="仿宋" w:hAnsi="仿宋" w:eastAsia="仿宋"/>
          <w:b/>
          <w:bCs/>
          <w:sz w:val="28"/>
          <w:szCs w:val="28"/>
        </w:rPr>
        <w:fldChar w:fldCharType="separate"/>
      </w:r>
      <w:r>
        <w:rPr>
          <w:rStyle w:val="7"/>
          <w:rFonts w:hint="eastAsia" w:ascii="仿宋" w:hAnsi="仿宋" w:eastAsia="仿宋"/>
          <w:b/>
          <w:bCs/>
          <w:sz w:val="28"/>
          <w:szCs w:val="28"/>
        </w:rPr>
        <w:t>6</w:t>
      </w:r>
      <w:r>
        <w:rPr>
          <w:rStyle w:val="7"/>
          <w:rFonts w:ascii="仿宋" w:hAnsi="仿宋" w:eastAsia="仿宋"/>
          <w:b/>
          <w:bCs/>
          <w:sz w:val="28"/>
          <w:szCs w:val="28"/>
        </w:rPr>
        <w:t>05675280</w:t>
      </w:r>
      <w:r>
        <w:rPr>
          <w:rStyle w:val="7"/>
          <w:rFonts w:hint="eastAsia" w:ascii="仿宋" w:hAnsi="仿宋" w:eastAsia="仿宋"/>
          <w:b/>
          <w:bCs/>
          <w:sz w:val="28"/>
          <w:szCs w:val="28"/>
        </w:rPr>
        <w:t>@qq.com</w:t>
      </w:r>
      <w:r>
        <w:rPr>
          <w:rFonts w:hint="eastAsia" w:ascii="仿宋" w:hAnsi="仿宋" w:eastAsia="仿宋"/>
          <w:b/>
          <w:bCs/>
          <w:sz w:val="28"/>
          <w:szCs w:val="28"/>
        </w:rPr>
        <w:fldChar w:fldCharType="end"/>
      </w:r>
    </w:p>
    <w:p w14:paraId="5AEF8171"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br w:type="page"/>
      </w:r>
    </w:p>
    <w:p w14:paraId="432C1BCB">
      <w:pPr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：</w:t>
      </w:r>
    </w:p>
    <w:p w14:paraId="037DFCD3">
      <w:pPr>
        <w:widowControl/>
        <w:spacing w:line="360" w:lineRule="auto"/>
        <w:jc w:val="center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bookmarkStart w:id="1" w:name="_GoBack"/>
      <w:r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  <w:object>
          <v:shape id="_x0000_i1026" o:spt="75" type="#_x0000_t75" style="height:65.4pt;width:72.6pt;" o:ole="t" filled="f" o:preferrelative="t" stroked="f" coordsize="21600,21600"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Word.Document.12" ShapeID="_x0000_i1026" DrawAspect="Icon" ObjectID="_1468075725" r:id="rId7">
            <o:LockedField>false</o:LockedField>
          </o:OLEObject>
        </w:object>
      </w:r>
      <w:bookmarkEnd w:id="1"/>
    </w:p>
    <w:sectPr>
      <w:pgSz w:w="11906" w:h="16838"/>
      <w:pgMar w:top="1247" w:right="1134" w:bottom="1247" w:left="113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0D"/>
    <w:rsid w:val="000218BA"/>
    <w:rsid w:val="00041496"/>
    <w:rsid w:val="000845A9"/>
    <w:rsid w:val="000B4265"/>
    <w:rsid w:val="000C1A06"/>
    <w:rsid w:val="000F3EB5"/>
    <w:rsid w:val="00116F56"/>
    <w:rsid w:val="001233FF"/>
    <w:rsid w:val="002B06D1"/>
    <w:rsid w:val="002C1B1E"/>
    <w:rsid w:val="002D5C17"/>
    <w:rsid w:val="002D6C0C"/>
    <w:rsid w:val="003002D2"/>
    <w:rsid w:val="00367A39"/>
    <w:rsid w:val="00424C76"/>
    <w:rsid w:val="00430BDE"/>
    <w:rsid w:val="00555A04"/>
    <w:rsid w:val="0056000D"/>
    <w:rsid w:val="005B1C05"/>
    <w:rsid w:val="00606474"/>
    <w:rsid w:val="006221BC"/>
    <w:rsid w:val="00643FB2"/>
    <w:rsid w:val="00670B8D"/>
    <w:rsid w:val="008354D6"/>
    <w:rsid w:val="00856390"/>
    <w:rsid w:val="00873830"/>
    <w:rsid w:val="00886C13"/>
    <w:rsid w:val="008F0108"/>
    <w:rsid w:val="00980D44"/>
    <w:rsid w:val="00A85058"/>
    <w:rsid w:val="00AE2505"/>
    <w:rsid w:val="00AE717B"/>
    <w:rsid w:val="00B34877"/>
    <w:rsid w:val="00B71F2B"/>
    <w:rsid w:val="00BA2C91"/>
    <w:rsid w:val="00BA3480"/>
    <w:rsid w:val="00BA79C2"/>
    <w:rsid w:val="00C30BDF"/>
    <w:rsid w:val="00C568BB"/>
    <w:rsid w:val="00C65CEA"/>
    <w:rsid w:val="00C74208"/>
    <w:rsid w:val="00D115D1"/>
    <w:rsid w:val="00D35E68"/>
    <w:rsid w:val="00DC20D0"/>
    <w:rsid w:val="00DF14BB"/>
    <w:rsid w:val="00E0437B"/>
    <w:rsid w:val="00ED7938"/>
    <w:rsid w:val="00FC3639"/>
    <w:rsid w:val="00FC6B07"/>
    <w:rsid w:val="01F82835"/>
    <w:rsid w:val="0210089F"/>
    <w:rsid w:val="023C6129"/>
    <w:rsid w:val="023D46EC"/>
    <w:rsid w:val="02671CED"/>
    <w:rsid w:val="02CF7A3A"/>
    <w:rsid w:val="02D23086"/>
    <w:rsid w:val="030F6088"/>
    <w:rsid w:val="03944AE7"/>
    <w:rsid w:val="048C3708"/>
    <w:rsid w:val="04C34E2F"/>
    <w:rsid w:val="0624009C"/>
    <w:rsid w:val="08A2174C"/>
    <w:rsid w:val="0A0E3441"/>
    <w:rsid w:val="0AC00CDD"/>
    <w:rsid w:val="0BC348DB"/>
    <w:rsid w:val="0CF47620"/>
    <w:rsid w:val="0D2C1523"/>
    <w:rsid w:val="0DB5782C"/>
    <w:rsid w:val="10D03686"/>
    <w:rsid w:val="118539B9"/>
    <w:rsid w:val="18187335"/>
    <w:rsid w:val="19F636A6"/>
    <w:rsid w:val="1AD03EF7"/>
    <w:rsid w:val="1B154000"/>
    <w:rsid w:val="1BCF0653"/>
    <w:rsid w:val="1BE45313"/>
    <w:rsid w:val="1E426EBA"/>
    <w:rsid w:val="1E474D49"/>
    <w:rsid w:val="1E6E4153"/>
    <w:rsid w:val="1EAF7CA6"/>
    <w:rsid w:val="1FC16625"/>
    <w:rsid w:val="2186530F"/>
    <w:rsid w:val="220770D0"/>
    <w:rsid w:val="22CF1D97"/>
    <w:rsid w:val="23243032"/>
    <w:rsid w:val="24BC55B4"/>
    <w:rsid w:val="256736AA"/>
    <w:rsid w:val="27A26C1B"/>
    <w:rsid w:val="28C57065"/>
    <w:rsid w:val="2A63608A"/>
    <w:rsid w:val="2B626DED"/>
    <w:rsid w:val="2C0B57EF"/>
    <w:rsid w:val="2D742E08"/>
    <w:rsid w:val="2DE47F8D"/>
    <w:rsid w:val="2E150147"/>
    <w:rsid w:val="2E5A3DAC"/>
    <w:rsid w:val="2FDC6BA7"/>
    <w:rsid w:val="300D520F"/>
    <w:rsid w:val="30601421"/>
    <w:rsid w:val="30CB2D3F"/>
    <w:rsid w:val="31A35406"/>
    <w:rsid w:val="34B65AB4"/>
    <w:rsid w:val="35531555"/>
    <w:rsid w:val="372413FB"/>
    <w:rsid w:val="38FB56B5"/>
    <w:rsid w:val="3A60099C"/>
    <w:rsid w:val="3B3B4F65"/>
    <w:rsid w:val="3C8D5D8A"/>
    <w:rsid w:val="3CED76DD"/>
    <w:rsid w:val="3D18555E"/>
    <w:rsid w:val="3D216703"/>
    <w:rsid w:val="3DE8120D"/>
    <w:rsid w:val="3E021D6A"/>
    <w:rsid w:val="3E216046"/>
    <w:rsid w:val="3E452DF8"/>
    <w:rsid w:val="410B117F"/>
    <w:rsid w:val="412546ED"/>
    <w:rsid w:val="41872CB2"/>
    <w:rsid w:val="42165DE4"/>
    <w:rsid w:val="42944CB7"/>
    <w:rsid w:val="42D75573"/>
    <w:rsid w:val="43912AA7"/>
    <w:rsid w:val="44472BCC"/>
    <w:rsid w:val="45012D7B"/>
    <w:rsid w:val="467E74F1"/>
    <w:rsid w:val="46FD57C4"/>
    <w:rsid w:val="481608EC"/>
    <w:rsid w:val="48311BC9"/>
    <w:rsid w:val="4856518C"/>
    <w:rsid w:val="48DA5DBD"/>
    <w:rsid w:val="4C416153"/>
    <w:rsid w:val="4C72630D"/>
    <w:rsid w:val="4CA3296A"/>
    <w:rsid w:val="4E6A1991"/>
    <w:rsid w:val="4E8E1784"/>
    <w:rsid w:val="4EC217CD"/>
    <w:rsid w:val="4ED212E5"/>
    <w:rsid w:val="4F9A0054"/>
    <w:rsid w:val="50EF617E"/>
    <w:rsid w:val="52263C7E"/>
    <w:rsid w:val="5275209D"/>
    <w:rsid w:val="52EC506B"/>
    <w:rsid w:val="52F537F4"/>
    <w:rsid w:val="53836AFA"/>
    <w:rsid w:val="5394125E"/>
    <w:rsid w:val="54324CFF"/>
    <w:rsid w:val="549C661D"/>
    <w:rsid w:val="55A90FF1"/>
    <w:rsid w:val="560E4C39"/>
    <w:rsid w:val="560E52F8"/>
    <w:rsid w:val="571E5A0F"/>
    <w:rsid w:val="5730129E"/>
    <w:rsid w:val="579D6934"/>
    <w:rsid w:val="58AC500D"/>
    <w:rsid w:val="59F76F17"/>
    <w:rsid w:val="5A4A4570"/>
    <w:rsid w:val="5AB521E6"/>
    <w:rsid w:val="5B573B95"/>
    <w:rsid w:val="5BFB00CD"/>
    <w:rsid w:val="5CBA7F88"/>
    <w:rsid w:val="5E4915C3"/>
    <w:rsid w:val="5E9465B6"/>
    <w:rsid w:val="5EAE1F6A"/>
    <w:rsid w:val="5F0059FA"/>
    <w:rsid w:val="5F8818C0"/>
    <w:rsid w:val="60116111"/>
    <w:rsid w:val="60C50CA9"/>
    <w:rsid w:val="611834CF"/>
    <w:rsid w:val="62257C51"/>
    <w:rsid w:val="62485641"/>
    <w:rsid w:val="62D64B58"/>
    <w:rsid w:val="63C910B3"/>
    <w:rsid w:val="643C74D4"/>
    <w:rsid w:val="646D768E"/>
    <w:rsid w:val="65BC08CD"/>
    <w:rsid w:val="65CE0600"/>
    <w:rsid w:val="664967D6"/>
    <w:rsid w:val="670F2C7E"/>
    <w:rsid w:val="67401089"/>
    <w:rsid w:val="67AE693B"/>
    <w:rsid w:val="682B7F8C"/>
    <w:rsid w:val="68A67612"/>
    <w:rsid w:val="6A4D243B"/>
    <w:rsid w:val="6B785296"/>
    <w:rsid w:val="6B87372B"/>
    <w:rsid w:val="6C1F062A"/>
    <w:rsid w:val="6D1246FB"/>
    <w:rsid w:val="6D2E7409"/>
    <w:rsid w:val="6D723F67"/>
    <w:rsid w:val="6E663ACB"/>
    <w:rsid w:val="6ECB7DD2"/>
    <w:rsid w:val="6FD827A7"/>
    <w:rsid w:val="71834994"/>
    <w:rsid w:val="71C32FE3"/>
    <w:rsid w:val="72691DDC"/>
    <w:rsid w:val="73DE5EB2"/>
    <w:rsid w:val="74C0380A"/>
    <w:rsid w:val="75C335B1"/>
    <w:rsid w:val="76426BCC"/>
    <w:rsid w:val="77315169"/>
    <w:rsid w:val="77AD7E13"/>
    <w:rsid w:val="783B1B25"/>
    <w:rsid w:val="797A042B"/>
    <w:rsid w:val="7A652E89"/>
    <w:rsid w:val="7B3D3E06"/>
    <w:rsid w:val="7B88383C"/>
    <w:rsid w:val="7BD52290"/>
    <w:rsid w:val="7D2A03BA"/>
    <w:rsid w:val="7D605B8A"/>
    <w:rsid w:val="7EB919F5"/>
    <w:rsid w:val="7FAA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  <w14:ligatures w14:val="none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emf"/><Relationship Id="rId7" Type="http://schemas.openxmlformats.org/officeDocument/2006/relationships/oleObject" Target="embeddings/oleObject1.bin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664</Words>
  <Characters>782</Characters>
  <Lines>4</Lines>
  <Paragraphs>1</Paragraphs>
  <TotalTime>10</TotalTime>
  <ScaleCrop>false</ScaleCrop>
  <LinksUpToDate>false</LinksUpToDate>
  <CharactersWithSpaces>790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2024-10-29T08:48:00Z</dcterms:created>
  <dc:creator>瑗 刘</dc:creator>
  <cp:lastModifiedBy>叶子</cp:lastModifiedBy>
  <cp:lastPrinted>2025-04-08T08:56:00Z</cp:lastPrinted>
  <dcterms:modified xsi:type="dcterms:W3CDTF">2025-04-09T09:06:28Z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eyJoZGlkIjoiMmFjNDM0M2JlY2Q1ZmNmZDFlNzczMDVjMTJjMjBjYmUiLCJ1c2VySWQiOiIxMzg0MjkxNTc0In0=</vt:lpwstr>
  </property>
  <property fmtid="{D5CDD505-2E9C-101B-9397-08002B2CF9AE}" pid="3" name="KSOProductBuildVer">
    <vt:lpwstr>2052-12.1.0.20305</vt:lpwstr>
  </property>
  <property fmtid="{D5CDD505-2E9C-101B-9397-08002B2CF9AE}" pid="4" name="ICV">
    <vt:lpwstr>28A18EF4EDC744FBA90ED2755B589B45_13</vt:lpwstr>
  </property>
</Properties>
</file>