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spacing w:line="500" w:lineRule="exact"/>
        <w:jc w:val="center"/>
        <w:rPr>
          <w:rFonts w:ascii="方正兰亭中黑_GBK" w:eastAsia="方正兰亭中黑_GBK" w:cs="方正兰亭黑_GBK"/>
          <w:spacing w:val="-6"/>
          <w:sz w:val="40"/>
          <w:szCs w:val="40"/>
        </w:rPr>
      </w:pPr>
      <w:r>
        <w:rPr>
          <w:rFonts w:hint="eastAsia" w:ascii="方正兰亭中黑_GBK" w:eastAsia="方正兰亭中黑_GBK" w:cs="方正粗宋_GBK"/>
          <w:spacing w:val="-6"/>
          <w:sz w:val="40"/>
          <w:szCs w:val="40"/>
        </w:rPr>
        <w:t>中国长三角优秀石材建设工程</w:t>
      </w:r>
      <w:r>
        <w:rPr>
          <w:rFonts w:hint="eastAsia" w:ascii="方正兰亭中黑_GBK" w:eastAsia="方正兰亭中黑_GBK" w:cs="方正兰亭黑_GBK"/>
          <w:spacing w:val="-6"/>
          <w:sz w:val="40"/>
          <w:szCs w:val="40"/>
        </w:rPr>
        <w:t>金石奖申报表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421" w:tblpY="898"/>
        <w:tblOverlap w:val="never"/>
        <w:tblW w:w="92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2461"/>
        <w:gridCol w:w="253"/>
        <w:gridCol w:w="2927"/>
        <w:gridCol w:w="254"/>
        <w:gridCol w:w="28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0" w:hRule="atLeast"/>
        </w:trPr>
        <w:tc>
          <w:tcPr>
            <w:tcW w:w="450" w:type="dxa"/>
            <w:shd w:val="clear" w:color="auto" w:fill="D9D9D9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  <w:t>参评单位信息</w: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报名单位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                 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　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地　　址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>　　　　　　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 xml:space="preserve">邮　编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     　　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联 系 人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手　机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　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项目经理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>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手　机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 　　　　                         　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设计师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手  机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　　　                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0" w:type="dxa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79375</wp:posOffset>
                      </wp:positionV>
                      <wp:extent cx="5620385" cy="10160"/>
                      <wp:effectExtent l="0" t="0" r="0" b="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20385" cy="101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.6pt;margin-top:6.25pt;height:0.8pt;width:442.55pt;z-index:251661312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8" w:hRule="atLeast"/>
        </w:trPr>
        <w:tc>
          <w:tcPr>
            <w:tcW w:w="450" w:type="dxa"/>
            <w:shd w:val="clear" w:color="auto" w:fill="D9D9D9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  <w:t>参评工程信息</w: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工程名称：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                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　                                         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工程地址：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                                                                                                    　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                                                                                       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竣工时间：</w:t>
            </w:r>
            <w:r>
              <w:rPr>
                <w:rFonts w:hint="eastAsia" w:ascii="微软雅黑" w:hAnsi="微软雅黑" w:eastAsia="微软雅黑" w:cs="方正综艺_GBK"/>
                <w:color w:val="000000"/>
                <w:sz w:val="44"/>
                <w:szCs w:val="44"/>
              </w:rPr>
              <w:t>□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2019年6月15日前竣工；</w:t>
            </w:r>
            <w:r>
              <w:rPr>
                <w:rFonts w:hint="eastAsia" w:ascii="微软雅黑" w:hAnsi="微软雅黑" w:eastAsia="微软雅黑" w:cs="方正综艺_GBK"/>
                <w:color w:val="000000"/>
                <w:sz w:val="44"/>
                <w:szCs w:val="44"/>
              </w:rPr>
              <w:t>□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2020年6月15日前竣工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　　 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参与工程总建安工作量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（万元），其中石材建安工作量（万元）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　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  <w:u w:val="single"/>
              </w:rPr>
              <w:t xml:space="preserve">            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26035</wp:posOffset>
                      </wp:positionV>
                      <wp:extent cx="4606925" cy="628650"/>
                      <wp:effectExtent l="0" t="0" r="10795" b="1143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06925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400" w:lineRule="exact"/>
                                    <w:jc w:val="left"/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综合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内装饰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外装饰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专业工程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工程设计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>科技创新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石材养护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 xml:space="preserve">优秀项目经理 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>重点推荐石材品种</w:t>
                                  </w:r>
                                </w:p>
                                <w:p>
                                  <w:pPr>
                                    <w:spacing w:line="400" w:lineRule="exact"/>
                                    <w:jc w:val="left"/>
                                    <w:rPr>
                                      <w:rFonts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</w:pPr>
                                </w:p>
                                <w:p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.5pt;margin-top:2.05pt;height:49.5pt;width:362.75pt;z-index:251658240;mso-width-relative:margin;mso-height-relative:margin;" fillcolor="#D8D8D8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">
                      <v:path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400" w:lineRule="exact"/>
                              <w:jc w:val="left"/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综合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内装饰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外装饰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专业工程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工程设计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>科技创新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石材养护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 xml:space="preserve">优秀项目经理 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>重点推荐石材品种</w:t>
                            </w:r>
                          </w:p>
                          <w:p>
                            <w:pPr>
                              <w:spacing w:line="400" w:lineRule="exact"/>
                              <w:jc w:val="left"/>
                              <w:rPr>
                                <w:rFonts w:ascii="微软雅黑" w:hAnsi="微软雅黑" w:eastAsia="微软雅黑" w:cs="方正综艺_GBK"/>
                                <w:sz w:val="22"/>
                                <w:szCs w:val="24"/>
                              </w:rPr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参评奖项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</w:p>
          <w:p>
            <w:pPr>
              <w:spacing w:line="300" w:lineRule="exact"/>
              <w:rPr>
                <w:rFonts w:ascii="微软雅黑" w:hAnsi="微软雅黑" w:eastAsia="微软雅黑" w:cs="方正综艺_GBK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 w:cs="方正综艺_GBK"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33020</wp:posOffset>
                      </wp:positionV>
                      <wp:extent cx="4599305" cy="600075"/>
                      <wp:effectExtent l="0" t="0" r="3175" b="952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99305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400" w:lineRule="exact"/>
                                    <w:jc w:val="left"/>
                                    <w:rPr>
                                      <w:rFonts w:ascii="微软雅黑" w:hAnsi="微软雅黑" w:eastAsia="微软雅黑" w:cs="方正综艺_GBK"/>
                                      <w:sz w:val="22"/>
                                      <w:szCs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业主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施工总包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 xml:space="preserve">建筑设计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 xml:space="preserve">监理咨询 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幕墙分包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装饰分包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园林分包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石材劳务分包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 xml:space="preserve"> 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>石材供料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>石材养护　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36"/>
                                      <w:szCs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</w:rPr>
                                    <w:t>其他</w:t>
                                  </w: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z w:val="22"/>
                                      <w:szCs w:val="24"/>
                                      <w:u w:val="single"/>
                                    </w:rPr>
                                    <w:t>　　             　　　　</w:t>
                                  </w:r>
                                </w:p>
                                <w:p>
                                  <w:pPr>
                                    <w:spacing w:line="400" w:lineRule="exact"/>
                                    <w:jc w:val="left"/>
                                    <w:rPr>
                                      <w:rFonts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方正综艺_GBK"/>
                                      <w:spacing w:val="-2"/>
                                      <w:sz w:val="22"/>
                                      <w:szCs w:val="24"/>
                                    </w:rPr>
                                    <w:t>　</w:t>
                                  </w:r>
                                </w:p>
                                <w:p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9.15pt;margin-top:2.6pt;height:47.25pt;width:362.15pt;z-index:251659264;mso-width-relative:margin;mso-height-relative:margin;" fillcolor="#D8D8D8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">
                      <v:path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400" w:lineRule="exact"/>
                              <w:jc w:val="left"/>
                              <w:rPr>
                                <w:rFonts w:ascii="微软雅黑" w:hAnsi="微软雅黑" w:eastAsia="微软雅黑" w:cs="方正综艺_GBK"/>
                                <w:sz w:val="22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业主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施工总包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 xml:space="preserve">建筑设计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 xml:space="preserve">监理咨询 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幕墙分包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装饰分包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园林分包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石材劳务分包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 xml:space="preserve"> 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>石材供料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>石材养护　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36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</w:rPr>
                              <w:t>其他</w:t>
                            </w:r>
                            <w:r>
                              <w:rPr>
                                <w:rFonts w:hint="eastAsia" w:ascii="微软雅黑" w:hAnsi="微软雅黑" w:eastAsia="微软雅黑" w:cs="方正综艺_GBK"/>
                                <w:sz w:val="22"/>
                                <w:szCs w:val="24"/>
                                <w:u w:val="single"/>
                              </w:rPr>
                              <w:t>　　             　　　　</w:t>
                            </w:r>
                          </w:p>
                          <w:p>
                            <w:pPr>
                              <w:spacing w:line="400" w:lineRule="exact"/>
                              <w:jc w:val="left"/>
                              <w:rPr>
                                <w:rFonts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方正综艺_GBK"/>
                                <w:spacing w:val="-2"/>
                                <w:sz w:val="22"/>
                                <w:szCs w:val="24"/>
                              </w:rPr>
                              <w:t>　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方正综艺_GBK"/>
                <w:color w:val="000000"/>
                <w:sz w:val="18"/>
                <w:szCs w:val="18"/>
              </w:rPr>
              <w:t>参评单位</w:t>
            </w:r>
          </w:p>
          <w:p>
            <w:pPr>
              <w:spacing w:line="300" w:lineRule="exact"/>
              <w:rPr>
                <w:rFonts w:ascii="微软雅黑" w:hAnsi="微软雅黑" w:eastAsia="微软雅黑" w:cs="方正综艺_GBK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18"/>
                <w:szCs w:val="18"/>
              </w:rPr>
              <w:t>与工程关系</w:t>
            </w:r>
          </w:p>
          <w:p>
            <w:pPr>
              <w:spacing w:line="3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</w:p>
          <w:p>
            <w:pPr>
              <w:spacing w:line="30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0" w:type="dxa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58420</wp:posOffset>
                      </wp:positionV>
                      <wp:extent cx="5610225" cy="8890"/>
                      <wp:effectExtent l="0" t="0" r="0" b="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0225" cy="889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5.85pt;margin-top:4.6pt;height:0.7pt;width:441.75pt;z-index:251660288;mso-width-relative:margin;mso-height-relative:margin;" filled="f" stroked="t" coordsize="21600,21600" o:gfxdata="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Fv&#10;L6/YAAAACAEAAA8AAAAAAAAAAQAgAAAAIgAAAGRycy9kb3ducmV2LnhtbFBLAQIUABQAAAAIAIdO&#10;4kDtMRpS6gEAAKMDAAAOAAAAAAAAAAEAIAAAACcBAABkcnMvZTJvRG9jLnhtbFBLBQYAAAAABgAG&#10;AFkBAACDBQAAAAA=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5" w:hRule="atLeast"/>
        </w:trPr>
        <w:tc>
          <w:tcPr>
            <w:tcW w:w="450" w:type="dxa"/>
            <w:shd w:val="clear" w:color="auto" w:fill="D9D9D9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  <w:t>参评工程其他参与单位　</w: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单位名称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　　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与工程关系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　 　　　　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单位名称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　　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与工程关系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　 　　　　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单位名称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　　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与工程关系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　 　　　　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单位名称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　　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与工程关系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　　　 　　　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单位名称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　　　　　　　　　　　　　　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与工程关系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　　　   　</w:t>
            </w:r>
          </w:p>
          <w:p>
            <w:pPr>
              <w:spacing w:line="280" w:lineRule="exact"/>
              <w:rPr>
                <w:rFonts w:ascii="微软雅黑" w:hAnsi="微软雅黑" w:eastAsia="微软雅黑" w:cs="方正综艺_GBK"/>
                <w:color w:val="000000"/>
                <w:sz w:val="18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16"/>
              </w:rPr>
              <w:t>(注：与工程关系包括：业主、施工总包、设计、监理咨询、装饰、幕墙、园林、石材工程分包、石材供料、石材养护等)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50" w:type="dxa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9" w:hRule="atLeast"/>
        </w:trPr>
        <w:tc>
          <w:tcPr>
            <w:tcW w:w="450" w:type="dxa"/>
            <w:shd w:val="clear" w:color="auto" w:fill="D9D9D9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</w:pPr>
          </w:p>
          <w:p>
            <w:pPr>
              <w:spacing w:line="240" w:lineRule="exact"/>
              <w:rPr>
                <w:rFonts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b/>
                <w:color w:val="000000"/>
                <w:sz w:val="18"/>
                <w:szCs w:val="18"/>
                <w:shd w:val="pct10" w:color="auto" w:fill="FFFFFF"/>
              </w:rPr>
              <w:t>所用主要石材品种</w: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460" w:lineRule="exact"/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品种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m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，使用部位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 　　　　 　　　　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spacing w:line="46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品种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m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，使用部位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 　　　　 　　　　                      </w:t>
            </w:r>
          </w:p>
          <w:p>
            <w:pPr>
              <w:spacing w:line="46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品种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m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，使用部位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 　　　　 　　　　                      </w:t>
            </w:r>
          </w:p>
          <w:p>
            <w:pPr>
              <w:spacing w:line="46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品种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m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，使用部位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 　　　　 　　　　                      </w:t>
            </w:r>
          </w:p>
          <w:p>
            <w:pPr>
              <w:spacing w:line="46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  <w:u w:val="single"/>
                <w:shd w:val="pct10" w:color="auto" w:fill="FFFFFF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品种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>　      　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m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，使用部位</w:t>
            </w: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  <w:u w:val="single"/>
              </w:rPr>
              <w:t xml:space="preserve">                　 　　　　 　　　　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0" w:type="dxa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83820</wp:posOffset>
                      </wp:positionV>
                      <wp:extent cx="5534660" cy="635"/>
                      <wp:effectExtent l="0" t="9525" r="12700" b="1270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34660" cy="635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35pt;margin-top:6.6pt;height:0.05pt;width:435.8pt;z-index:251662336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790" w:type="dxa"/>
            <w:gridSpan w:val="5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9240" w:type="dxa"/>
            <w:gridSpan w:val="6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石材工程选材特点、设计理念：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50" w:type="dxa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88900</wp:posOffset>
                      </wp:positionV>
                      <wp:extent cx="5591810" cy="635"/>
                      <wp:effectExtent l="0" t="9525" r="1270" b="1270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91810" cy="635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35pt;margin-top:7pt;height:0.05pt;width:440.3pt;z-index:251663360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790" w:type="dxa"/>
            <w:gridSpan w:val="5"/>
            <w:noWrap w:val="0"/>
            <w:vAlign w:val="top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9240" w:type="dxa"/>
            <w:gridSpan w:val="6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石材工程施工技术难点、创新点：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50" w:type="dxa"/>
            <w:noWrap w:val="0"/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Cs w:val="21"/>
                <w:shd w:val="pct10" w:color="auto" w:fill="FFFFFF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75565</wp:posOffset>
                      </wp:positionV>
                      <wp:extent cx="5591175" cy="889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91175" cy="889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4.8pt;margin-top:5.95pt;height:0.7pt;width:440.25pt;z-index:251664384;mso-width-relative:margin;mso-height-relative:margin;" filled="f" stroked="t" coordsize="21600,21600" o:gfxdata="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N5NM&#10;1wAAAAgBAAAPAAAAAAAAAAEAIAAAACIAAABkcnMvZG93bnJldi54bWxQSwECFAAUAAAACACHTuJA&#10;MUz71ukBAACjAwAADgAAAAAAAAABACAAAAAmAQAAZHJzL2Uyb0RvYy54bWxQSwUGAAAAAAYABgBZ&#10;AQAAgQUAAAAA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790" w:type="dxa"/>
            <w:gridSpan w:val="5"/>
            <w:noWrap w:val="0"/>
            <w:vAlign w:val="top"/>
          </w:tcPr>
          <w:p>
            <w:pPr>
              <w:spacing w:line="24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9240" w:type="dxa"/>
            <w:gridSpan w:val="6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石材工程加工与供料难点、创新点：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240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155575</wp:posOffset>
                      </wp:positionV>
                      <wp:extent cx="5524500" cy="9525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0" cy="9525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25pt;margin-top:12.25pt;height:0.75pt;width:435pt;z-index:251665408;mso-width-relative:margin;mso-height-relative:margin;" filled="f" stroked="t" coordsize="21600,21600" o:gfxdata="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57Bl9gAAAAIAQAADwAA&#10;AAAAAAABACAAAAAiAAAAZHJzL2Rvd25yZXYueG1sUEsBAhQAFAAAAAgAh07iQEp/T7zdAQAAmQMA&#10;AA4AAAAAAAAAAQAgAAAAJwEAAGRycy9lMm9Eb2MueG1sUEsFBgAAAAAGAAYAWQEAAHYFAAAAAA==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9240" w:type="dxa"/>
            <w:gridSpan w:val="6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 w:val="24"/>
                <w:szCs w:val="24"/>
              </w:rPr>
              <w:t>石材工程装饰效果、体现风格和亮点：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40" w:type="dxa"/>
            <w:gridSpan w:val="6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ascii="微软雅黑" w:hAnsi="微软雅黑" w:eastAsia="微软雅黑" w:cs="方正综艺_GBK"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156845</wp:posOffset>
                      </wp:positionV>
                      <wp:extent cx="5544820" cy="10160"/>
                      <wp:effectExtent l="0" t="0" r="0" b="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44820" cy="101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A5A5A5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25pt;margin-top:12.35pt;height:0.8pt;width:436.6pt;z-index:251666432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">
                      <v:path arrowok="t"/>
                      <v:fill on="f" focussize="0,0"/>
                      <v:stroke weight="1.5pt" color="#A5A5A5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atLeast"/>
        </w:trPr>
        <w:tc>
          <w:tcPr>
            <w:tcW w:w="2911" w:type="dxa"/>
            <w:gridSpan w:val="2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报名单位盖单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签字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 xml:space="preserve">   2019年　　月　　日</w:t>
            </w:r>
          </w:p>
        </w:tc>
        <w:tc>
          <w:tcPr>
            <w:tcW w:w="253" w:type="dxa"/>
            <w:shd w:val="clear" w:color="auto" w:fill="auto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  <w:tc>
          <w:tcPr>
            <w:tcW w:w="2927" w:type="dxa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工程承建（施工总包）单位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同意报名盖章签字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2019年　　月　　日</w:t>
            </w:r>
          </w:p>
        </w:tc>
        <w:tc>
          <w:tcPr>
            <w:tcW w:w="254" w:type="dxa"/>
            <w:shd w:val="clear" w:color="auto" w:fill="auto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D9D9D9"/>
            <w:noWrap w:val="0"/>
            <w:vAlign w:val="top"/>
          </w:tcPr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（分）赛区办公室</w:t>
            </w:r>
          </w:p>
          <w:p>
            <w:pPr>
              <w:spacing w:line="500" w:lineRule="exact"/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同意盖章签字</w:t>
            </w:r>
          </w:p>
          <w:p>
            <w:pPr>
              <w:spacing w:line="500" w:lineRule="exact"/>
              <w:rPr>
                <w:rFonts w:ascii="微软雅黑" w:hAnsi="微软雅黑" w:eastAsia="微软雅黑" w:cs="方正综艺_GBK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方正综艺_GBK"/>
                <w:color w:val="000000"/>
                <w:szCs w:val="21"/>
              </w:rPr>
              <w:t>2019 年　　月　　日</w:t>
            </w:r>
          </w:p>
        </w:tc>
      </w:tr>
    </w:tbl>
    <w:p>
      <w:pPr>
        <w:pStyle w:val="24"/>
        <w:spacing w:line="500" w:lineRule="exact"/>
        <w:jc w:val="center"/>
        <w:rPr>
          <w:rFonts w:hint="eastAsia" w:ascii="方正兰亭中黑_GBK" w:eastAsia="方正兰亭中黑_GBK" w:cs="方正粗宋_GBK"/>
          <w:color w:val="000000"/>
          <w:spacing w:val="-6"/>
          <w:sz w:val="40"/>
          <w:szCs w:val="40"/>
        </w:rPr>
      </w:pPr>
    </w:p>
    <w:p>
      <w:pPr>
        <w:spacing w:line="360" w:lineRule="exact"/>
        <w:jc w:val="left"/>
        <w:rPr>
          <w:rFonts w:ascii="微软雅黑" w:hAnsi="微软雅黑" w:eastAsia="微软雅黑" w:cs="方正综艺_GBK"/>
          <w:b/>
          <w:szCs w:val="21"/>
          <w:shd w:val="pct10" w:color="auto" w:fill="FFFFFF"/>
        </w:rPr>
      </w:pPr>
    </w:p>
    <w:sectPr>
      <w:pgSz w:w="11906" w:h="16838"/>
      <w:pgMar w:top="737" w:right="907" w:bottom="737" w:left="90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方正粗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综艺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风雅宋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C3E"/>
    <w:rsid w:val="0002424D"/>
    <w:rsid w:val="00073323"/>
    <w:rsid w:val="00084D93"/>
    <w:rsid w:val="000C52ED"/>
    <w:rsid w:val="00100547"/>
    <w:rsid w:val="00173788"/>
    <w:rsid w:val="0018392D"/>
    <w:rsid w:val="001B5214"/>
    <w:rsid w:val="001D3659"/>
    <w:rsid w:val="001F45BE"/>
    <w:rsid w:val="002A7934"/>
    <w:rsid w:val="002C5201"/>
    <w:rsid w:val="002F2B1B"/>
    <w:rsid w:val="00302818"/>
    <w:rsid w:val="00315EA2"/>
    <w:rsid w:val="00320B8D"/>
    <w:rsid w:val="0035612E"/>
    <w:rsid w:val="00370BA0"/>
    <w:rsid w:val="003951E9"/>
    <w:rsid w:val="00431F31"/>
    <w:rsid w:val="004B43D6"/>
    <w:rsid w:val="004D4B06"/>
    <w:rsid w:val="00524827"/>
    <w:rsid w:val="00551EF4"/>
    <w:rsid w:val="00561765"/>
    <w:rsid w:val="005B19FB"/>
    <w:rsid w:val="005B5426"/>
    <w:rsid w:val="00604A30"/>
    <w:rsid w:val="00607BBE"/>
    <w:rsid w:val="00650173"/>
    <w:rsid w:val="00653329"/>
    <w:rsid w:val="006920A8"/>
    <w:rsid w:val="006A1EDD"/>
    <w:rsid w:val="006C5338"/>
    <w:rsid w:val="00725160"/>
    <w:rsid w:val="007E08B4"/>
    <w:rsid w:val="00800F24"/>
    <w:rsid w:val="0081414D"/>
    <w:rsid w:val="00821228"/>
    <w:rsid w:val="00850BAE"/>
    <w:rsid w:val="008913B4"/>
    <w:rsid w:val="009940A5"/>
    <w:rsid w:val="009C3BFC"/>
    <w:rsid w:val="009C4E92"/>
    <w:rsid w:val="00A21C3E"/>
    <w:rsid w:val="00A63338"/>
    <w:rsid w:val="00AA2D0A"/>
    <w:rsid w:val="00AB45DB"/>
    <w:rsid w:val="00B031A9"/>
    <w:rsid w:val="00B04058"/>
    <w:rsid w:val="00B1010F"/>
    <w:rsid w:val="00B212B3"/>
    <w:rsid w:val="00B625D4"/>
    <w:rsid w:val="00BA37DA"/>
    <w:rsid w:val="00C32571"/>
    <w:rsid w:val="00C61283"/>
    <w:rsid w:val="00C744DD"/>
    <w:rsid w:val="00CC4C82"/>
    <w:rsid w:val="00D063A6"/>
    <w:rsid w:val="00D06873"/>
    <w:rsid w:val="00D56A14"/>
    <w:rsid w:val="00D801D3"/>
    <w:rsid w:val="00DC7541"/>
    <w:rsid w:val="00DD6D16"/>
    <w:rsid w:val="00DF2AA9"/>
    <w:rsid w:val="00E23E65"/>
    <w:rsid w:val="00E56100"/>
    <w:rsid w:val="00E606E6"/>
    <w:rsid w:val="00E65AA4"/>
    <w:rsid w:val="00E83F4A"/>
    <w:rsid w:val="00E8400D"/>
    <w:rsid w:val="00EF62CB"/>
    <w:rsid w:val="00F02719"/>
    <w:rsid w:val="00F03BF3"/>
    <w:rsid w:val="00F05179"/>
    <w:rsid w:val="00F255D7"/>
    <w:rsid w:val="00F7227A"/>
    <w:rsid w:val="00F8697A"/>
    <w:rsid w:val="00FB7D19"/>
    <w:rsid w:val="00FD2160"/>
    <w:rsid w:val="024E27B1"/>
    <w:rsid w:val="02F172E3"/>
    <w:rsid w:val="05D067CD"/>
    <w:rsid w:val="06296B96"/>
    <w:rsid w:val="08790994"/>
    <w:rsid w:val="095A781F"/>
    <w:rsid w:val="1A8E38DF"/>
    <w:rsid w:val="1EC1688D"/>
    <w:rsid w:val="1FC95359"/>
    <w:rsid w:val="2AAA4C2C"/>
    <w:rsid w:val="377E2B92"/>
    <w:rsid w:val="3F4F0248"/>
    <w:rsid w:val="41AF0CBA"/>
    <w:rsid w:val="498173BF"/>
    <w:rsid w:val="4A1D1EEF"/>
    <w:rsid w:val="559D6705"/>
    <w:rsid w:val="5EF04586"/>
    <w:rsid w:val="64043D80"/>
    <w:rsid w:val="64C33B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qFormat="1" w:uiPriority="99" w:semiHidden="0" w:name="HTML Acronym"/>
    <w:lsdException w:uiPriority="99" w:name="HTML Address"/>
    <w:lsdException w:uiPriority="99" w:semiHidden="0" w:name="HTML Cite"/>
    <w:lsdException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  <w:style w:type="paragraph" w:styleId="2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unhideWhenUsed/>
    <w:qFormat/>
    <w:uiPriority w:val="99"/>
    <w:rPr>
      <w:color w:val="338DE6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unhideWhenUsed/>
    <w:qFormat/>
    <w:uiPriority w:val="99"/>
  </w:style>
  <w:style w:type="character" w:styleId="12">
    <w:name w:val="HTML Acronym"/>
    <w:basedOn w:val="7"/>
    <w:unhideWhenUsed/>
    <w:qFormat/>
    <w:uiPriority w:val="99"/>
  </w:style>
  <w:style w:type="character" w:styleId="13">
    <w:name w:val="HTML Variable"/>
    <w:basedOn w:val="7"/>
    <w:unhideWhenUsed/>
    <w:qFormat/>
    <w:uiPriority w:val="99"/>
  </w:style>
  <w:style w:type="character" w:styleId="14">
    <w:name w:val="Hyperlink"/>
    <w:basedOn w:val="7"/>
    <w:unhideWhenUsed/>
    <w:qFormat/>
    <w:uiPriority w:val="99"/>
    <w:rPr>
      <w:color w:val="338DE6"/>
      <w:u w:val="none"/>
    </w:rPr>
  </w:style>
  <w:style w:type="character" w:styleId="15">
    <w:name w:val="HTML Code"/>
    <w:basedOn w:val="7"/>
    <w:unhideWhenUsed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6">
    <w:name w:val="HTML Cite"/>
    <w:basedOn w:val="7"/>
    <w:unhideWhenUsed/>
    <w:uiPriority w:val="99"/>
  </w:style>
  <w:style w:type="character" w:styleId="17">
    <w:name w:val="HTML Keyboard"/>
    <w:basedOn w:val="7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8">
    <w:name w:val="HTML Sample"/>
    <w:basedOn w:val="7"/>
    <w:unhideWhenUsed/>
    <w:uiPriority w:val="99"/>
    <w:rPr>
      <w:rFonts w:hint="default" w:ascii="monospace" w:hAnsi="monospace" w:eastAsia="monospace" w:cs="monospace"/>
      <w:sz w:val="21"/>
      <w:szCs w:val="21"/>
    </w:rPr>
  </w:style>
  <w:style w:type="paragraph" w:customStyle="1" w:styleId="19">
    <w:name w:val="info2"/>
    <w:basedOn w:val="1"/>
    <w:qFormat/>
    <w:uiPriority w:val="0"/>
    <w:pPr>
      <w:spacing w:before="0" w:beforeAutospacing="0" w:after="0" w:afterAutospacing="0" w:line="570" w:lineRule="atLeast"/>
      <w:ind w:left="150" w:right="0"/>
      <w:jc w:val="left"/>
      <w:textAlignment w:val="top"/>
    </w:pPr>
    <w:rPr>
      <w:kern w:val="0"/>
      <w:lang w:val="en-US" w:eastAsia="zh-CN" w:bidi="ar"/>
    </w:rPr>
  </w:style>
  <w:style w:type="paragraph" w:customStyle="1" w:styleId="20">
    <w:name w:val="info6"/>
    <w:basedOn w:val="1"/>
    <w:qFormat/>
    <w:uiPriority w:val="0"/>
    <w:pPr>
      <w:spacing w:line="240" w:lineRule="atLeast"/>
      <w:jc w:val="left"/>
    </w:pPr>
    <w:rPr>
      <w:kern w:val="0"/>
      <w:lang w:val="en-US" w:eastAsia="zh-CN" w:bidi="ar"/>
    </w:rPr>
  </w:style>
  <w:style w:type="paragraph" w:customStyle="1" w:styleId="21">
    <w:name w:val="info"/>
    <w:basedOn w:val="1"/>
    <w:qFormat/>
    <w:uiPriority w:val="0"/>
    <w:pPr>
      <w:spacing w:before="0" w:beforeAutospacing="0" w:after="0" w:afterAutospacing="0"/>
      <w:ind w:left="150" w:right="0"/>
      <w:jc w:val="left"/>
    </w:pPr>
    <w:rPr>
      <w:kern w:val="0"/>
      <w:lang w:val="en-US" w:eastAsia="zh-CN" w:bidi="ar"/>
    </w:rPr>
  </w:style>
  <w:style w:type="paragraph" w:customStyle="1" w:styleId="22">
    <w:name w:val="[无段落样式]"/>
    <w:qFormat/>
    <w:uiPriority w:val="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hAnsi="Times New Roman" w:eastAsia="宋体" w:cs="宋体"/>
      <w:color w:val="000000"/>
      <w:sz w:val="24"/>
      <w:szCs w:val="24"/>
      <w:lang w:val="zh-CN" w:eastAsia="zh-CN" w:bidi="ar-SA"/>
    </w:rPr>
  </w:style>
  <w:style w:type="paragraph" w:customStyle="1" w:styleId="23">
    <w:name w:val="info4"/>
    <w:basedOn w:val="1"/>
    <w:qFormat/>
    <w:uiPriority w:val="0"/>
    <w:pPr>
      <w:jc w:val="left"/>
    </w:pPr>
    <w:rPr>
      <w:kern w:val="0"/>
      <w:lang w:val="en-US" w:eastAsia="zh-CN" w:bidi="ar"/>
    </w:rPr>
  </w:style>
  <w:style w:type="paragraph" w:customStyle="1" w:styleId="24">
    <w:name w:val="[基本段落]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cs="宋体"/>
      <w:color w:val="000000"/>
      <w:kern w:val="0"/>
      <w:sz w:val="24"/>
      <w:szCs w:val="24"/>
      <w:lang w:val="zh-CN"/>
    </w:rPr>
  </w:style>
  <w:style w:type="character" w:customStyle="1" w:styleId="25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26">
    <w:name w:val="tplname"/>
    <w:basedOn w:val="7"/>
    <w:qFormat/>
    <w:uiPriority w:val="0"/>
    <w:rPr>
      <w:color w:val="FFFFFF"/>
      <w:shd w:val="clear" w:color="auto" w:fill="2C2C2C"/>
    </w:rPr>
  </w:style>
  <w:style w:type="character" w:customStyle="1" w:styleId="27">
    <w:name w:val="nth-child(2)"/>
    <w:basedOn w:val="7"/>
    <w:qFormat/>
    <w:uiPriority w:val="0"/>
  </w:style>
  <w:style w:type="character" w:customStyle="1" w:styleId="28">
    <w:name w:val="s_txt223"/>
    <w:basedOn w:val="7"/>
    <w:qFormat/>
    <w:uiPriority w:val="0"/>
  </w:style>
  <w:style w:type="character" w:customStyle="1" w:styleId="29">
    <w:name w:val="name46"/>
    <w:basedOn w:val="7"/>
    <w:qFormat/>
    <w:uiPriority w:val="0"/>
    <w:rPr>
      <w:color w:val="FFFFFF"/>
      <w:shd w:val="clear" w:color="auto" w:fill="000000"/>
    </w:rPr>
  </w:style>
  <w:style w:type="character" w:customStyle="1" w:styleId="30">
    <w:name w:val="nth-child(4)"/>
    <w:basedOn w:val="7"/>
    <w:qFormat/>
    <w:uiPriority w:val="0"/>
  </w:style>
  <w:style w:type="character" w:customStyle="1" w:styleId="3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32">
    <w:name w:val="s_txt225"/>
    <w:basedOn w:val="7"/>
    <w:qFormat/>
    <w:uiPriority w:val="0"/>
  </w:style>
  <w:style w:type="character" w:customStyle="1" w:styleId="33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34">
    <w:name w:val="tplname1"/>
    <w:basedOn w:val="7"/>
    <w:qFormat/>
    <w:uiPriority w:val="0"/>
    <w:rPr>
      <w:color w:val="FFFFFF"/>
      <w:shd w:val="clear" w:color="auto" w:fill="2C2C2C"/>
    </w:rPr>
  </w:style>
  <w:style w:type="character" w:customStyle="1" w:styleId="35">
    <w:name w:val="s_txt226"/>
    <w:basedOn w:val="7"/>
    <w:qFormat/>
    <w:uiPriority w:val="0"/>
  </w:style>
  <w:style w:type="character" w:customStyle="1" w:styleId="36">
    <w:name w:val="nth-child(5)"/>
    <w:basedOn w:val="7"/>
    <w:qFormat/>
    <w:uiPriority w:val="0"/>
  </w:style>
  <w:style w:type="character" w:customStyle="1" w:styleId="37">
    <w:name w:val="fontborder"/>
    <w:basedOn w:val="7"/>
    <w:qFormat/>
    <w:uiPriority w:val="0"/>
    <w:rPr>
      <w:bdr w:val="single" w:color="000000" w:sz="6" w:space="0"/>
    </w:rPr>
  </w:style>
  <w:style w:type="character" w:customStyle="1" w:styleId="38">
    <w:name w:val="nth-child(3)"/>
    <w:basedOn w:val="7"/>
    <w:qFormat/>
    <w:uiPriority w:val="0"/>
  </w:style>
  <w:style w:type="character" w:customStyle="1" w:styleId="39">
    <w:name w:val="s_spetxt5"/>
    <w:basedOn w:val="7"/>
    <w:uiPriority w:val="0"/>
    <w:rPr>
      <w:color w:val="FF9900"/>
    </w:rPr>
  </w:style>
  <w:style w:type="character" w:customStyle="1" w:styleId="40">
    <w:name w:val="s_txt224"/>
    <w:basedOn w:val="7"/>
    <w:qFormat/>
    <w:uiPriority w:val="0"/>
  </w:style>
  <w:style w:type="character" w:customStyle="1" w:styleId="41">
    <w:name w:val="s_txt227"/>
    <w:basedOn w:val="7"/>
    <w:qFormat/>
    <w:uiPriority w:val="0"/>
  </w:style>
  <w:style w:type="character" w:customStyle="1" w:styleId="42">
    <w:name w:val="fontstrikethrough"/>
    <w:basedOn w:val="7"/>
    <w:qFormat/>
    <w:uiPriority w:val="0"/>
    <w:rPr>
      <w:strike/>
    </w:rPr>
  </w:style>
  <w:style w:type="character" w:customStyle="1" w:styleId="43">
    <w:name w:val="w_autocut32"/>
    <w:basedOn w:val="7"/>
    <w:qFormat/>
    <w:uiPriority w:val="0"/>
  </w:style>
  <w:style w:type="character" w:customStyle="1" w:styleId="44">
    <w:name w:val="tplname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1175</Words>
  <Characters>6699</Characters>
  <Lines>55</Lines>
  <Paragraphs>15</Paragraphs>
  <TotalTime>1</TotalTime>
  <ScaleCrop>false</ScaleCrop>
  <LinksUpToDate>false</LinksUpToDate>
  <CharactersWithSpaces>7859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2017-04-10T05:24:00Z</dcterms:created>
  <dc:creator>pi</dc:creator>
  <cp:lastModifiedBy>LENOVO</cp:lastModifiedBy>
  <cp:lastPrinted>2017-04-10T01:04:00Z</cp:lastPrinted>
  <dcterms:modified xsi:type="dcterms:W3CDTF">2019-05-09T01:35:09Z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